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60" w:rsidRPr="00041F1D" w:rsidRDefault="00DB6460" w:rsidP="00DB6460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1F1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Календарь знаменательных дат Калужской области</w:t>
      </w:r>
    </w:p>
    <w:p w:rsidR="00972FD3" w:rsidRPr="00972FD3" w:rsidRDefault="0072597E" w:rsidP="00972FD3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янва</w:t>
      </w:r>
      <w:r w:rsidR="00843F9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рь</w:t>
      </w:r>
      <w:r w:rsidR="00C2583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6C3B3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DB64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</w:t>
      </w:r>
    </w:p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8612"/>
      </w:tblGrid>
      <w:tr w:rsidR="0072597E" w:rsidTr="00792407">
        <w:trPr>
          <w:trHeight w:val="240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165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(1861) родился ученый-артиллерист, участник Первой мировой войны, полковник, затем — генерал артиллерии </w:t>
            </w: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Леонид Васильевич Чижевский 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(1861—1929). В 1918—1919 годах служил военачальником Калужских пехотных командных курсов. В 1916 году его сын, будущий ученый, Александр Леонидович Чижевский (1897—1964) отправился на фронт вольноопределяющимся в артиллерийскую бригаду отца.</w:t>
            </w:r>
          </w:p>
        </w:tc>
      </w:tr>
      <w:tr w:rsidR="0072597E" w:rsidTr="00792407">
        <w:trPr>
          <w:trHeight w:val="228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85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исполняется доктору филологических наук, члену Союза писателей России, лауреату литературных премий </w:t>
            </w: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Анатолию Петровичу Черникову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(1941).</w:t>
            </w:r>
          </w:p>
        </w:tc>
      </w:tr>
      <w:tr w:rsidR="0072597E" w:rsidTr="00792407">
        <w:trPr>
          <w:trHeight w:val="198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35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(1991) вышел первый номер Калужской областной газеты «Весть».</w:t>
            </w:r>
          </w:p>
        </w:tc>
      </w:tr>
      <w:tr w:rsidR="0072597E" w:rsidTr="00792407">
        <w:trPr>
          <w:trHeight w:val="228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35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(1991) в храме Святых апостолов Петра и Павла на Пятницком кладбище Калуги состоялась первая Божественная Литургия. 6 июня 1992 года храм был освящён архиепископом Калужским и Боровским Климентом.</w:t>
            </w:r>
          </w:p>
        </w:tc>
      </w:tr>
      <w:tr w:rsidR="0072597E" w:rsidTr="00792407">
        <w:trPr>
          <w:trHeight w:val="315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120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(1906) в Калуге открылась частная публичная библиотека А. М. Савельевой.</w:t>
            </w:r>
          </w:p>
        </w:tc>
      </w:tr>
      <w:tr w:rsidR="0072597E" w:rsidTr="00792407">
        <w:trPr>
          <w:trHeight w:val="360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(1881) родился будущий живописец, общественный деятель, педагог Василий Васильевич Журавлев (1881—1967). В 1916 году приобрел в Тарусе дом, в котором устроил мастерскую и приезжал туда работать почти каждый год. Похоронен на городском кладбище в Тарусе</w:t>
            </w:r>
          </w:p>
        </w:tc>
      </w:tr>
      <w:tr w:rsidR="0072597E" w:rsidTr="00792407">
        <w:trPr>
          <w:trHeight w:val="213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деревне Малая Слободка </w:t>
            </w:r>
            <w:proofErr w:type="spellStart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Перемышльского</w:t>
            </w:r>
            <w:proofErr w:type="spellEnd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семье крестьянина родился </w:t>
            </w: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Василий Степанович Головкин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(1921—1945). Герой Советского Союза (19.04.1945).</w:t>
            </w:r>
          </w:p>
        </w:tc>
      </w:tr>
      <w:tr w:rsidR="0072597E" w:rsidTr="00792407">
        <w:trPr>
          <w:trHeight w:val="198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135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(1891) на базе существовавшей ранее публичной библиотеки открылась Калужская городская библиотека, позднее — центральная, правопреемницей которой стала Калужская областная библиотека имени В. Г. Белинского.</w:t>
            </w:r>
          </w:p>
        </w:tc>
      </w:tr>
      <w:tr w:rsidR="0072597E" w:rsidTr="00792407">
        <w:trPr>
          <w:trHeight w:val="270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195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(1831) в сельце </w:t>
            </w:r>
            <w:proofErr w:type="spellStart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Кудиново</w:t>
            </w:r>
            <w:proofErr w:type="spellEnd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Мещовского</w:t>
            </w:r>
            <w:proofErr w:type="spellEnd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уезда Калужской губернии родился будущий выдающийся русский философ, политический и религиозный мыслитель, публицист, писатель </w:t>
            </w: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Константин Николаевич Леонтьев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(1831—1891).</w:t>
            </w:r>
          </w:p>
        </w:tc>
      </w:tr>
      <w:tr w:rsidR="0072597E" w:rsidTr="00792407">
        <w:trPr>
          <w:trHeight w:val="240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105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(1921) в Калуге открылся сельскохозяйственный техникум имени К. А. Тимирязева, ныне — МБОУ «СОШ № 14» г. Калуги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2597E" w:rsidTr="00792407">
        <w:trPr>
          <w:trHeight w:val="183"/>
        </w:trPr>
        <w:tc>
          <w:tcPr>
            <w:tcW w:w="1135" w:type="dxa"/>
          </w:tcPr>
          <w:p w:rsidR="0072597E" w:rsidRPr="00792407" w:rsidRDefault="00792407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135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(1891) родился будущий известный писатель, общественный деятель Илья Григорьевич Эренбург (1891—1967). Во время Великой Отечественной войны он, вместе с другими писателями, побывал на Калужской земле, отразив события военного времени в очерках и статьях.</w:t>
            </w:r>
          </w:p>
        </w:tc>
      </w:tr>
      <w:tr w:rsidR="0072597E" w:rsidTr="00792407">
        <w:trPr>
          <w:trHeight w:val="300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25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(2001) в Калуге (адрес: улица Театральная, д. 30) состоялось открытие Картинной галереи заслуженного художника Российской Федерации Людмилы Александровны </w:t>
            </w:r>
            <w:proofErr w:type="spellStart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Климентовской</w:t>
            </w:r>
            <w:proofErr w:type="spellEnd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(1916—2000), которая с 1951 года и до конца жизни жила и работала в Калуге. В 1952 году стала одним из основателей Калужского областного отделения Союза художников РСФСР.</w:t>
            </w:r>
          </w:p>
        </w:tc>
      </w:tr>
      <w:tr w:rsidR="0072597E" w:rsidTr="00792407">
        <w:trPr>
          <w:trHeight w:val="270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145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(1881), в память 25-летия царствования Императора Александра II, в Калуге открылся Дворянский пансион (ныне — МБОУ «СОШ № 3 им. Г. В. Зимина» г. Калуги), воспитанники которого учились в гимназии, реальном и техническом училищах.</w:t>
            </w:r>
          </w:p>
        </w:tc>
      </w:tr>
      <w:tr w:rsidR="0072597E" w:rsidTr="00792407">
        <w:trPr>
          <w:trHeight w:val="168"/>
        </w:trPr>
        <w:tc>
          <w:tcPr>
            <w:tcW w:w="1135" w:type="dxa"/>
          </w:tcPr>
          <w:p w:rsidR="0072597E" w:rsidRPr="00792407" w:rsidRDefault="002D5A26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31(19)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180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(1846) в селе Бор Тарусского уезда родился будущий писатель-народник, прозаик, педагог </w:t>
            </w: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Григорий Иванович </w:t>
            </w:r>
            <w:proofErr w:type="spellStart"/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Недетовский</w:t>
            </w:r>
            <w:proofErr w:type="spellEnd"/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(1846—1922) (псевдоним Отец Забытый). Окончил Калужское духовное училище (1856—1862), Калужскую духовную семинарию (1867) и Киевскую духовную академию (1871).</w:t>
            </w:r>
          </w:p>
        </w:tc>
      </w:tr>
      <w:tr w:rsidR="0072597E" w:rsidTr="00792407">
        <w:trPr>
          <w:trHeight w:val="330"/>
        </w:trPr>
        <w:tc>
          <w:tcPr>
            <w:tcW w:w="1135" w:type="dxa"/>
          </w:tcPr>
          <w:p w:rsidR="0072597E" w:rsidRPr="00792407" w:rsidRDefault="00792407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31(19)</w:t>
            </w:r>
          </w:p>
        </w:tc>
        <w:tc>
          <w:tcPr>
            <w:tcW w:w="8612" w:type="dxa"/>
          </w:tcPr>
          <w:p w:rsidR="0072597E" w:rsidRPr="00792407" w:rsidRDefault="002D5A26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150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(1876) в Калуге, в доме библиофила и нумизмата, члена Калужской губернской ученой архивной комиссии Григория Григорьевича </w:t>
            </w:r>
            <w:proofErr w:type="spellStart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Чистоклетова</w:t>
            </w:r>
            <w:proofErr w:type="spellEnd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(1857—1909) была открыта библиотека для чтения с продажей книг.</w:t>
            </w:r>
            <w:bookmarkStart w:id="0" w:name="_GoBack"/>
            <w:bookmarkEnd w:id="0"/>
          </w:p>
        </w:tc>
      </w:tr>
      <w:tr w:rsidR="0072597E" w:rsidTr="00792407">
        <w:trPr>
          <w:trHeight w:val="270"/>
        </w:trPr>
        <w:tc>
          <w:tcPr>
            <w:tcW w:w="1135" w:type="dxa"/>
          </w:tcPr>
          <w:p w:rsidR="0072597E" w:rsidRPr="00792407" w:rsidRDefault="00792407" w:rsidP="00792407">
            <w:pPr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9240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612" w:type="dxa"/>
          </w:tcPr>
          <w:p w:rsidR="0072597E" w:rsidRPr="00792407" w:rsidRDefault="00792407" w:rsidP="00792407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92407">
              <w:rPr>
                <w:rFonts w:ascii="Times New Roman" w:hAnsi="Times New Roman" w:cs="Times New Roman"/>
                <w:b/>
                <w:sz w:val="28"/>
                <w:szCs w:val="28"/>
              </w:rPr>
              <w:t>240 лет</w:t>
            </w:r>
            <w:r w:rsidRPr="00792407">
              <w:rPr>
                <w:rFonts w:ascii="Times New Roman" w:hAnsi="Times New Roman" w:cs="Times New Roman"/>
                <w:sz w:val="28"/>
                <w:szCs w:val="28"/>
              </w:rPr>
              <w:t xml:space="preserve"> назад (1786) Жалованной грамотой Екатерины II в Калуге введено ремесленное цеховое устройство — ремесленная Управа. Ремесленным Головой в Калуге был Савва </w:t>
            </w:r>
            <w:proofErr w:type="spellStart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Кушинников</w:t>
            </w:r>
            <w:proofErr w:type="spellEnd"/>
            <w:r w:rsidRPr="00792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7742" w:rsidRDefault="00EC7742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7402D" w:rsidRPr="00792407" w:rsidRDefault="00143938" w:rsidP="00C00BD1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Старненкова</w:t>
      </w:r>
      <w:proofErr w:type="spellEnd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Ирина</w:t>
      </w:r>
      <w:r w:rsidR="002A2C9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Владимировна,</w:t>
      </w:r>
    </w:p>
    <w:p w:rsidR="000605A0" w:rsidRPr="00792407" w:rsidRDefault="000605A0" w:rsidP="0077402D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 русского языка и литературы</w:t>
      </w:r>
    </w:p>
    <w:p w:rsidR="00FD4293" w:rsidRPr="00792407" w:rsidRDefault="00DB6460" w:rsidP="00226697">
      <w:pPr>
        <w:spacing w:after="0" w:line="360" w:lineRule="auto"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МКОУ «</w:t>
      </w:r>
      <w:proofErr w:type="spellStart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Игнатовская</w:t>
      </w:r>
      <w:proofErr w:type="spellEnd"/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основная школа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им. И.</w:t>
      </w:r>
      <w:r w:rsidR="008045E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Ф.</w:t>
      </w:r>
      <w:r w:rsidR="002A2C9D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175691"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Акимочкина</w:t>
      </w:r>
      <w:r w:rsidRPr="0079240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</w:p>
    <w:sectPr w:rsidR="00FD4293" w:rsidRPr="00792407" w:rsidSect="00FD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B6460"/>
    <w:rsid w:val="000605A0"/>
    <w:rsid w:val="00077648"/>
    <w:rsid w:val="00106D00"/>
    <w:rsid w:val="00133FBB"/>
    <w:rsid w:val="00143938"/>
    <w:rsid w:val="0014523F"/>
    <w:rsid w:val="00165C06"/>
    <w:rsid w:val="00175691"/>
    <w:rsid w:val="00180D8E"/>
    <w:rsid w:val="001B57BC"/>
    <w:rsid w:val="00226697"/>
    <w:rsid w:val="00230B24"/>
    <w:rsid w:val="00260126"/>
    <w:rsid w:val="002616FF"/>
    <w:rsid w:val="00261AA7"/>
    <w:rsid w:val="002A027A"/>
    <w:rsid w:val="002A2C9D"/>
    <w:rsid w:val="002B2C6D"/>
    <w:rsid w:val="002C1726"/>
    <w:rsid w:val="002D5A26"/>
    <w:rsid w:val="003332B0"/>
    <w:rsid w:val="00382B7A"/>
    <w:rsid w:val="00385E6C"/>
    <w:rsid w:val="00393E35"/>
    <w:rsid w:val="003A72F8"/>
    <w:rsid w:val="003E0091"/>
    <w:rsid w:val="003E4323"/>
    <w:rsid w:val="003F18DA"/>
    <w:rsid w:val="0041286B"/>
    <w:rsid w:val="00485EB3"/>
    <w:rsid w:val="004F3781"/>
    <w:rsid w:val="00555B94"/>
    <w:rsid w:val="00561FED"/>
    <w:rsid w:val="00562B5E"/>
    <w:rsid w:val="00573687"/>
    <w:rsid w:val="00620B8E"/>
    <w:rsid w:val="00634DD1"/>
    <w:rsid w:val="006A318E"/>
    <w:rsid w:val="006A6FF2"/>
    <w:rsid w:val="006C3B35"/>
    <w:rsid w:val="007044FE"/>
    <w:rsid w:val="00707A91"/>
    <w:rsid w:val="0072597E"/>
    <w:rsid w:val="0077306A"/>
    <w:rsid w:val="0077402D"/>
    <w:rsid w:val="00787E91"/>
    <w:rsid w:val="00792407"/>
    <w:rsid w:val="007E6FC2"/>
    <w:rsid w:val="007F2D5B"/>
    <w:rsid w:val="008045ED"/>
    <w:rsid w:val="0080692F"/>
    <w:rsid w:val="00843F95"/>
    <w:rsid w:val="008874B3"/>
    <w:rsid w:val="008879FD"/>
    <w:rsid w:val="008907B7"/>
    <w:rsid w:val="008D20EF"/>
    <w:rsid w:val="0093565B"/>
    <w:rsid w:val="00944E14"/>
    <w:rsid w:val="00972FD3"/>
    <w:rsid w:val="009906EC"/>
    <w:rsid w:val="00995E38"/>
    <w:rsid w:val="009B1A14"/>
    <w:rsid w:val="009D136E"/>
    <w:rsid w:val="009E5F05"/>
    <w:rsid w:val="00A064F6"/>
    <w:rsid w:val="00A11B21"/>
    <w:rsid w:val="00A17F58"/>
    <w:rsid w:val="00A20209"/>
    <w:rsid w:val="00A671BE"/>
    <w:rsid w:val="00AB20C9"/>
    <w:rsid w:val="00AD2E1D"/>
    <w:rsid w:val="00AE1F8F"/>
    <w:rsid w:val="00B2008E"/>
    <w:rsid w:val="00B20974"/>
    <w:rsid w:val="00B93162"/>
    <w:rsid w:val="00BC5D48"/>
    <w:rsid w:val="00BF426F"/>
    <w:rsid w:val="00C00BD1"/>
    <w:rsid w:val="00C25839"/>
    <w:rsid w:val="00C35469"/>
    <w:rsid w:val="00C51E3F"/>
    <w:rsid w:val="00C579A9"/>
    <w:rsid w:val="00C61E53"/>
    <w:rsid w:val="00CB1468"/>
    <w:rsid w:val="00CB69F8"/>
    <w:rsid w:val="00CD69B3"/>
    <w:rsid w:val="00D344A5"/>
    <w:rsid w:val="00D41C93"/>
    <w:rsid w:val="00D67D25"/>
    <w:rsid w:val="00DA196F"/>
    <w:rsid w:val="00DB6460"/>
    <w:rsid w:val="00DE1367"/>
    <w:rsid w:val="00E6725F"/>
    <w:rsid w:val="00EA6E38"/>
    <w:rsid w:val="00EB09E5"/>
    <w:rsid w:val="00EC0F21"/>
    <w:rsid w:val="00EC7742"/>
    <w:rsid w:val="00ED0BE3"/>
    <w:rsid w:val="00EE2CD2"/>
    <w:rsid w:val="00F50EA3"/>
    <w:rsid w:val="00F55C73"/>
    <w:rsid w:val="00F757FB"/>
    <w:rsid w:val="00FB4C1F"/>
    <w:rsid w:val="00FD4293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4946"/>
  <w15:docId w15:val="{22DCE518-0325-451B-B040-23B143F2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60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DB64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12"/>
    <w:basedOn w:val="a"/>
    <w:rsid w:val="00333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CD6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689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9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675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6740">
          <w:marLeft w:val="0"/>
          <w:marRight w:val="0"/>
          <w:marTop w:val="120"/>
          <w:marBottom w:val="0"/>
          <w:divBdr>
            <w:top w:val="single" w:sz="6" w:space="17" w:color="CCBFA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07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2537">
          <w:marLeft w:val="0"/>
          <w:marRight w:val="0"/>
          <w:marTop w:val="525"/>
          <w:marBottom w:val="0"/>
          <w:divBdr>
            <w:top w:val="single" w:sz="6" w:space="15" w:color="CCBFA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63FE-5A20-4010-B061-6A1FB5D5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dcterms:created xsi:type="dcterms:W3CDTF">2021-08-26T08:26:00Z</dcterms:created>
  <dcterms:modified xsi:type="dcterms:W3CDTF">2025-12-03T20:38:00Z</dcterms:modified>
</cp:coreProperties>
</file>